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C6" w:rsidRPr="00933FC6" w:rsidRDefault="001C6BB1" w:rsidP="00933FC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Appendix 1.3 - </w:t>
      </w:r>
      <w:bookmarkStart w:id="0" w:name="_GoBack"/>
      <w:bookmarkEnd w:id="0"/>
      <w:r w:rsidR="00933FC6" w:rsidRPr="00933FC6">
        <w:rPr>
          <w:rFonts w:cstheme="minorHAnsi"/>
          <w:b/>
          <w:bCs/>
          <w:sz w:val="28"/>
          <w:szCs w:val="28"/>
        </w:rPr>
        <w:t>Training Orientation Guide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3744"/>
      </w:tblGrid>
      <w:tr w:rsidR="00933FC6" w:rsidRPr="00933FC6">
        <w:trPr>
          <w:trHeight w:val="144"/>
        </w:trPr>
        <w:tc>
          <w:tcPr>
            <w:tcW w:w="5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C6" w:rsidRPr="00933FC6" w:rsidRDefault="00933FC6">
            <w:pPr>
              <w:pStyle w:val="Default"/>
              <w:rPr>
                <w:rFonts w:asciiTheme="minorHAnsi" w:hAnsiTheme="minorHAnsi" w:cstheme="minorHAnsi"/>
              </w:rPr>
            </w:pPr>
            <w:r w:rsidRPr="00933FC6">
              <w:rPr>
                <w:rFonts w:asciiTheme="minorHAnsi" w:hAnsiTheme="minorHAnsi" w:cstheme="minorHAnsi"/>
              </w:rPr>
              <w:t xml:space="preserve">Title: Training Orientation Guide 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33FC6" w:rsidRPr="00933FC6" w:rsidRDefault="00933FC6">
            <w:pPr>
              <w:pStyle w:val="Default"/>
              <w:rPr>
                <w:rFonts w:asciiTheme="minorHAnsi" w:hAnsiTheme="minorHAnsi" w:cstheme="minorHAnsi"/>
              </w:rPr>
            </w:pPr>
            <w:r w:rsidRPr="00933FC6">
              <w:rPr>
                <w:rFonts w:asciiTheme="minorHAnsi" w:hAnsiTheme="minorHAnsi" w:cstheme="minorHAnsi"/>
              </w:rPr>
              <w:t xml:space="preserve">Date of Issue: Nov.11, 2009 </w:t>
            </w:r>
          </w:p>
        </w:tc>
      </w:tr>
    </w:tbl>
    <w:p w:rsidR="006A305A" w:rsidRPr="00933FC6" w:rsidRDefault="001C6BB1">
      <w:pPr>
        <w:rPr>
          <w:rFonts w:cstheme="minorHAnsi"/>
          <w:sz w:val="24"/>
          <w:szCs w:val="24"/>
        </w:rPr>
      </w:pPr>
    </w:p>
    <w:p w:rsidR="00933FC6" w:rsidRPr="00933FC6" w:rsidRDefault="00933FC6" w:rsidP="00933FC6">
      <w:pPr>
        <w:pStyle w:val="Default"/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All employees, regardless of the level in the organization, must receive health and safety orientation, this applies to: </w:t>
      </w:r>
    </w:p>
    <w:p w:rsidR="00933FC6" w:rsidRPr="00933FC6" w:rsidRDefault="00933FC6" w:rsidP="00933FC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Newly hired employees </w:t>
      </w:r>
    </w:p>
    <w:p w:rsidR="00933FC6" w:rsidRPr="00933FC6" w:rsidRDefault="00933FC6" w:rsidP="00933FC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Employees returning from an extended absence </w:t>
      </w:r>
    </w:p>
    <w:p w:rsidR="00933FC6" w:rsidRPr="00933FC6" w:rsidRDefault="00933FC6" w:rsidP="00933FC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Employees hired on a contract basis </w:t>
      </w:r>
    </w:p>
    <w:p w:rsidR="00933FC6" w:rsidRPr="00933FC6" w:rsidRDefault="00933FC6" w:rsidP="00933FC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Student employees </w:t>
      </w:r>
    </w:p>
    <w:p w:rsidR="00933FC6" w:rsidRPr="00933FC6" w:rsidRDefault="00933FC6" w:rsidP="00933FC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Supply of labor employees </w:t>
      </w:r>
    </w:p>
    <w:p w:rsidR="00933FC6" w:rsidRPr="00933FC6" w:rsidRDefault="00933FC6" w:rsidP="00933FC6">
      <w:pPr>
        <w:pStyle w:val="Default"/>
        <w:rPr>
          <w:rFonts w:asciiTheme="minorHAnsi" w:hAnsiTheme="minorHAnsi" w:cstheme="minorHAnsi"/>
        </w:rPr>
      </w:pPr>
    </w:p>
    <w:p w:rsidR="00933FC6" w:rsidRPr="00933FC6" w:rsidRDefault="00933FC6" w:rsidP="00933FC6">
      <w:pPr>
        <w:pStyle w:val="Default"/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The following persons carry out orientation: </w:t>
      </w:r>
    </w:p>
    <w:p w:rsidR="00933FC6" w:rsidRPr="00933FC6" w:rsidRDefault="00933FC6" w:rsidP="00933FC6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Manager Safety and Human Resources </w:t>
      </w:r>
    </w:p>
    <w:p w:rsidR="00933FC6" w:rsidRPr="00933FC6" w:rsidRDefault="00933FC6" w:rsidP="00933FC6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Project Manager/Foreman </w:t>
      </w:r>
    </w:p>
    <w:p w:rsidR="00933FC6" w:rsidRPr="00933FC6" w:rsidRDefault="00933FC6" w:rsidP="00933FC6">
      <w:pPr>
        <w:pStyle w:val="Default"/>
        <w:rPr>
          <w:rFonts w:asciiTheme="minorHAnsi" w:hAnsiTheme="minorHAnsi" w:cstheme="minorHAnsi"/>
        </w:rPr>
      </w:pPr>
    </w:p>
    <w:p w:rsidR="00933FC6" w:rsidRPr="00933FC6" w:rsidRDefault="00933FC6" w:rsidP="00933FC6">
      <w:pPr>
        <w:pStyle w:val="Default"/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Orientation on health and safety must be completed within the first two weeks of hire. </w:t>
      </w:r>
    </w:p>
    <w:p w:rsidR="00933FC6" w:rsidRPr="00933FC6" w:rsidRDefault="00933FC6" w:rsidP="00933FC6">
      <w:pPr>
        <w:pStyle w:val="Default"/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Components of training will include: </w:t>
      </w:r>
    </w:p>
    <w:p w:rsidR="00933FC6" w:rsidRPr="00933FC6" w:rsidRDefault="00933FC6" w:rsidP="00933FC6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Health and safety policy, </w:t>
      </w:r>
    </w:p>
    <w:p w:rsidR="00933FC6" w:rsidRPr="00933FC6" w:rsidRDefault="00933FC6" w:rsidP="00933FC6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Employee responsibilities and rules, </w:t>
      </w:r>
    </w:p>
    <w:p w:rsidR="00933FC6" w:rsidRPr="00933FC6" w:rsidRDefault="00933FC6" w:rsidP="00933FC6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Standards and procedures for </w:t>
      </w:r>
    </w:p>
    <w:p w:rsidR="00933FC6" w:rsidRPr="00933FC6" w:rsidRDefault="00933FC6" w:rsidP="00933FC6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Reporting injury and illness </w:t>
      </w:r>
    </w:p>
    <w:p w:rsidR="00933FC6" w:rsidRPr="00933FC6" w:rsidRDefault="00933FC6" w:rsidP="00933FC6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Reporting hazards </w:t>
      </w:r>
    </w:p>
    <w:p w:rsidR="00933FC6" w:rsidRPr="00933FC6" w:rsidRDefault="00933FC6" w:rsidP="00933FC6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Emergency plan </w:t>
      </w:r>
    </w:p>
    <w:p w:rsidR="00933FC6" w:rsidRPr="00933FC6" w:rsidRDefault="00933FC6" w:rsidP="00933FC6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Early and safe return to work </w:t>
      </w:r>
    </w:p>
    <w:p w:rsidR="00933FC6" w:rsidRPr="00933FC6" w:rsidRDefault="00933FC6" w:rsidP="00933FC6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Occupational Health and Safety Act including Rights as a worker </w:t>
      </w:r>
    </w:p>
    <w:p w:rsidR="00933FC6" w:rsidRPr="00933FC6" w:rsidRDefault="00933FC6" w:rsidP="00933FC6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Joint health and safety committee </w:t>
      </w:r>
    </w:p>
    <w:p w:rsidR="00933FC6" w:rsidRPr="00933FC6" w:rsidRDefault="00933FC6" w:rsidP="00933FC6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Specific responsibilities for level of authority </w:t>
      </w:r>
    </w:p>
    <w:p w:rsidR="00933FC6" w:rsidRPr="00933FC6" w:rsidRDefault="00933FC6" w:rsidP="00933FC6">
      <w:pPr>
        <w:pStyle w:val="Default"/>
        <w:rPr>
          <w:rFonts w:asciiTheme="minorHAnsi" w:hAnsiTheme="minorHAnsi" w:cstheme="minorHAnsi"/>
        </w:rPr>
      </w:pPr>
    </w:p>
    <w:p w:rsidR="00933FC6" w:rsidRPr="00933FC6" w:rsidRDefault="00933FC6" w:rsidP="00933FC6">
      <w:pPr>
        <w:pStyle w:val="Default"/>
        <w:rPr>
          <w:rFonts w:asciiTheme="minorHAnsi" w:hAnsiTheme="minorHAnsi" w:cstheme="minorHAnsi"/>
          <w:b/>
        </w:rPr>
      </w:pPr>
      <w:r w:rsidRPr="00933FC6">
        <w:rPr>
          <w:rFonts w:asciiTheme="minorHAnsi" w:hAnsiTheme="minorHAnsi" w:cstheme="minorHAnsi"/>
          <w:b/>
        </w:rPr>
        <w:t xml:space="preserve">Evaluation </w:t>
      </w:r>
    </w:p>
    <w:p w:rsidR="00933FC6" w:rsidRPr="00933FC6" w:rsidRDefault="00933FC6" w:rsidP="00933FC6">
      <w:pPr>
        <w:pStyle w:val="Default"/>
        <w:rPr>
          <w:rFonts w:asciiTheme="minorHAnsi" w:hAnsiTheme="minorHAnsi" w:cstheme="minorHAnsi"/>
        </w:rPr>
      </w:pPr>
      <w:r w:rsidRPr="00933FC6">
        <w:rPr>
          <w:rFonts w:asciiTheme="minorHAnsi" w:hAnsiTheme="minorHAnsi" w:cstheme="minorHAnsi"/>
        </w:rPr>
        <w:t xml:space="preserve">To be conducted after three months by the employee’s manager/foreman. </w:t>
      </w:r>
    </w:p>
    <w:p w:rsidR="00933FC6" w:rsidRDefault="00933FC6" w:rsidP="00933FC6">
      <w:pPr>
        <w:pStyle w:val="Default"/>
        <w:rPr>
          <w:rFonts w:asciiTheme="minorHAnsi" w:hAnsiTheme="minorHAnsi" w:cstheme="minorHAnsi"/>
          <w:b/>
        </w:rPr>
      </w:pPr>
    </w:p>
    <w:p w:rsidR="00933FC6" w:rsidRPr="00933FC6" w:rsidRDefault="00933FC6" w:rsidP="00933FC6">
      <w:pPr>
        <w:pStyle w:val="Default"/>
        <w:rPr>
          <w:rFonts w:asciiTheme="minorHAnsi" w:hAnsiTheme="minorHAnsi" w:cstheme="minorHAnsi"/>
          <w:b/>
        </w:rPr>
      </w:pPr>
      <w:proofErr w:type="gramStart"/>
      <w:r w:rsidRPr="00933FC6">
        <w:rPr>
          <w:rFonts w:asciiTheme="minorHAnsi" w:hAnsiTheme="minorHAnsi" w:cstheme="minorHAnsi"/>
          <w:b/>
        </w:rPr>
        <w:t>Records of training.</w:t>
      </w:r>
      <w:proofErr w:type="gramEnd"/>
    </w:p>
    <w:p w:rsidR="00933FC6" w:rsidRPr="00933FC6" w:rsidRDefault="00933FC6" w:rsidP="00933FC6">
      <w:pPr>
        <w:rPr>
          <w:rFonts w:cstheme="minorHAnsi"/>
          <w:sz w:val="24"/>
          <w:szCs w:val="24"/>
        </w:rPr>
      </w:pPr>
      <w:r w:rsidRPr="00933FC6">
        <w:rPr>
          <w:rFonts w:cstheme="minorHAnsi"/>
          <w:sz w:val="24"/>
          <w:szCs w:val="24"/>
        </w:rPr>
        <w:t>All training will be recorded on the Orientation checklist. Training records will be kept in the employee personnel file.</w:t>
      </w:r>
    </w:p>
    <w:sectPr w:rsidR="00933FC6" w:rsidRPr="00933FC6" w:rsidSect="001C6BB1">
      <w:headerReference w:type="default" r:id="rId8"/>
      <w:footerReference w:type="default" r:id="rId9"/>
      <w:pgSz w:w="12240" w:h="15840"/>
      <w:pgMar w:top="1440" w:right="900" w:bottom="1440" w:left="993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B1" w:rsidRDefault="001C6BB1" w:rsidP="001C6BB1">
      <w:pPr>
        <w:spacing w:after="0" w:line="240" w:lineRule="auto"/>
      </w:pPr>
      <w:r>
        <w:separator/>
      </w:r>
    </w:p>
  </w:endnote>
  <w:endnote w:type="continuationSeparator" w:id="0">
    <w:p w:rsidR="001C6BB1" w:rsidRDefault="001C6BB1" w:rsidP="001C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B1" w:rsidRDefault="001C6BB1" w:rsidP="001C6BB1">
    <w:pPr>
      <w:pStyle w:val="Footer"/>
      <w:pBdr>
        <w:top w:val="single" w:sz="4" w:space="1" w:color="D9D9D9" w:themeColor="background1" w:themeShade="D9"/>
      </w:pBdr>
    </w:pPr>
    <w:r>
      <w:t>Version 1.0 April 2018</w:t>
    </w:r>
    <w:r>
      <w:tab/>
    </w:r>
    <w:r>
      <w:tab/>
    </w:r>
    <w:sdt>
      <w:sdtPr>
        <w:id w:val="185369309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1C6BB1" w:rsidRDefault="001C6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B1" w:rsidRDefault="001C6BB1" w:rsidP="001C6BB1">
      <w:pPr>
        <w:spacing w:after="0" w:line="240" w:lineRule="auto"/>
      </w:pPr>
      <w:r>
        <w:separator/>
      </w:r>
    </w:p>
  </w:footnote>
  <w:footnote w:type="continuationSeparator" w:id="0">
    <w:p w:rsidR="001C6BB1" w:rsidRDefault="001C6BB1" w:rsidP="001C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B1" w:rsidRDefault="001C6BB1">
    <w:pPr>
      <w:pStyle w:val="Header"/>
    </w:pPr>
    <w:r>
      <w:rPr>
        <w:noProof/>
        <w:lang w:eastAsia="en-CA"/>
      </w:rPr>
      <w:drawing>
        <wp:inline distT="0" distB="0" distL="0" distR="0" wp14:anchorId="17EC383D" wp14:editId="5C362944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6BB1" w:rsidRDefault="001C6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EB8"/>
    <w:multiLevelType w:val="hybridMultilevel"/>
    <w:tmpl w:val="02746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4EA38"/>
    <w:multiLevelType w:val="hybridMultilevel"/>
    <w:tmpl w:val="CC193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D07603"/>
    <w:multiLevelType w:val="hybridMultilevel"/>
    <w:tmpl w:val="2B26A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7052"/>
    <w:multiLevelType w:val="hybridMultilevel"/>
    <w:tmpl w:val="8E2EE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029B9"/>
    <w:multiLevelType w:val="hybridMultilevel"/>
    <w:tmpl w:val="065E1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7BC33E"/>
    <w:multiLevelType w:val="hybridMultilevel"/>
    <w:tmpl w:val="AC51BC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C6"/>
    <w:rsid w:val="001C6BB1"/>
    <w:rsid w:val="0042305C"/>
    <w:rsid w:val="00933FC6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B1"/>
  </w:style>
  <w:style w:type="paragraph" w:styleId="Footer">
    <w:name w:val="footer"/>
    <w:basedOn w:val="Normal"/>
    <w:link w:val="FooterChar"/>
    <w:uiPriority w:val="99"/>
    <w:unhideWhenUsed/>
    <w:rsid w:val="001C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B1"/>
  </w:style>
  <w:style w:type="paragraph" w:styleId="BalloonText">
    <w:name w:val="Balloon Text"/>
    <w:basedOn w:val="Normal"/>
    <w:link w:val="BalloonTextChar"/>
    <w:uiPriority w:val="99"/>
    <w:semiHidden/>
    <w:unhideWhenUsed/>
    <w:rsid w:val="001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B1"/>
  </w:style>
  <w:style w:type="paragraph" w:styleId="Footer">
    <w:name w:val="footer"/>
    <w:basedOn w:val="Normal"/>
    <w:link w:val="FooterChar"/>
    <w:uiPriority w:val="99"/>
    <w:unhideWhenUsed/>
    <w:rsid w:val="001C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B1"/>
  </w:style>
  <w:style w:type="paragraph" w:styleId="BalloonText">
    <w:name w:val="Balloon Text"/>
    <w:basedOn w:val="Normal"/>
    <w:link w:val="BalloonTextChar"/>
    <w:uiPriority w:val="99"/>
    <w:semiHidden/>
    <w:unhideWhenUsed/>
    <w:rsid w:val="001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D6"/>
    <w:rsid w:val="008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B365A8BE448B1A16D84C1ACDA53C7">
    <w:name w:val="8E7B365A8BE448B1A16D84C1ACDA53C7"/>
    <w:rsid w:val="008A2D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B365A8BE448B1A16D84C1ACDA53C7">
    <w:name w:val="8E7B365A8BE448B1A16D84C1ACDA53C7"/>
    <w:rsid w:val="008A2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2</cp:revision>
  <cp:lastPrinted>2018-04-12T17:22:00Z</cp:lastPrinted>
  <dcterms:created xsi:type="dcterms:W3CDTF">2018-03-27T19:58:00Z</dcterms:created>
  <dcterms:modified xsi:type="dcterms:W3CDTF">2018-04-12T17:22:00Z</dcterms:modified>
</cp:coreProperties>
</file>