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C2" w:rsidRPr="00807F18" w:rsidRDefault="004601C2" w:rsidP="004601C2">
      <w:pPr>
        <w:shd w:val="clear" w:color="auto" w:fill="FFFFFF"/>
        <w:spacing w:before="240" w:after="0" w:line="312" w:lineRule="atLeast"/>
        <w:outlineLvl w:val="3"/>
        <w:rPr>
          <w:rFonts w:eastAsia="Times New Roman" w:cstheme="minorHAnsi"/>
          <w:b/>
          <w:bCs/>
          <w:sz w:val="24"/>
          <w:szCs w:val="24"/>
          <w:lang w:eastAsia="en-CA"/>
        </w:rPr>
      </w:pPr>
      <w:r w:rsidRPr="00807F18">
        <w:rPr>
          <w:rFonts w:eastAsia="Times New Roman" w:cstheme="minorHAnsi"/>
          <w:b/>
          <w:bCs/>
          <w:sz w:val="24"/>
          <w:szCs w:val="24"/>
          <w:lang w:eastAsia="en-CA"/>
        </w:rPr>
        <w:t>Type 1, Type 2 and Type 3 operations</w:t>
      </w:r>
    </w:p>
    <w:p w:rsidR="004601C2" w:rsidRPr="00807F18" w:rsidRDefault="004601C2" w:rsidP="004601C2">
      <w:pPr>
        <w:shd w:val="clear" w:color="auto" w:fill="FFFFFF"/>
        <w:spacing w:before="100" w:beforeAutospacing="1" w:after="100" w:afterAutospacing="1" w:line="240" w:lineRule="auto"/>
        <w:rPr>
          <w:rFonts w:eastAsia="Times New Roman" w:cstheme="minorHAnsi"/>
          <w:sz w:val="24"/>
          <w:szCs w:val="24"/>
          <w:lang w:eastAsia="en-CA"/>
        </w:rPr>
      </w:pPr>
      <w:r w:rsidRPr="00807F18">
        <w:rPr>
          <w:rFonts w:eastAsia="Times New Roman" w:cstheme="minorHAnsi"/>
          <w:b/>
          <w:bCs/>
          <w:sz w:val="24"/>
          <w:szCs w:val="24"/>
          <w:lang w:eastAsia="en-CA"/>
        </w:rPr>
        <w:t>12. </w:t>
      </w:r>
      <w:r w:rsidRPr="00807F18">
        <w:rPr>
          <w:rFonts w:eastAsia="Times New Roman" w:cstheme="minorHAnsi"/>
          <w:sz w:val="24"/>
          <w:szCs w:val="24"/>
          <w:lang w:eastAsia="en-CA"/>
        </w:rPr>
        <w:t>(1) For the purposes of this Regulation, operations that may expose a worker to asbestos are classified as Type 1, Type 2 and Type 3 operations.  O. Reg. 278/05, s. 12 (1).</w:t>
      </w:r>
    </w:p>
    <w:p w:rsidR="004601C2" w:rsidRPr="00807F18" w:rsidRDefault="004601C2" w:rsidP="004601C2">
      <w:pPr>
        <w:shd w:val="clear" w:color="auto" w:fill="FFFFFF"/>
        <w:spacing w:before="100" w:beforeAutospacing="1" w:after="100" w:afterAutospacing="1" w:line="240" w:lineRule="auto"/>
        <w:rPr>
          <w:rFonts w:eastAsia="Times New Roman" w:cstheme="minorHAnsi"/>
          <w:sz w:val="24"/>
          <w:szCs w:val="24"/>
          <w:lang w:eastAsia="en-CA"/>
        </w:rPr>
      </w:pPr>
      <w:r w:rsidRPr="00807F18">
        <w:rPr>
          <w:rFonts w:eastAsia="Times New Roman" w:cstheme="minorHAnsi"/>
          <w:sz w:val="24"/>
          <w:szCs w:val="24"/>
          <w:lang w:eastAsia="en-CA"/>
        </w:rPr>
        <w:t>(2) The following are Type 1 operations:</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1. Installing or removing ceiling tiles that are asbestos-containing material, if the tiles cover an area less than 7.5 square metres and are installed or removed without being broken, cut, drilled, abraded, ground, sanded or vibrated.</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2. Installing or removing non-friable asbestos-containing material, other than ceiling tiles, if the material is installed or removed without being broken, cut, drilled, abraded, ground, sanded or vibrated.</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3. Breaking, cutting, drilling, abrading, grinding, sanding or vibrating non-friable asbestos-containing material if,</w:t>
      </w:r>
    </w:p>
    <w:p w:rsidR="004601C2" w:rsidRPr="00807F18" w:rsidRDefault="004601C2" w:rsidP="004601C2">
      <w:pPr>
        <w:shd w:val="clear" w:color="auto" w:fill="FFFFFF"/>
        <w:spacing w:before="100" w:beforeAutospacing="1" w:after="100" w:afterAutospacing="1" w:line="240" w:lineRule="auto"/>
        <w:ind w:hanging="360"/>
        <w:rPr>
          <w:rFonts w:eastAsia="Times New Roman" w:cstheme="minorHAnsi"/>
          <w:sz w:val="24"/>
          <w:szCs w:val="24"/>
          <w:lang w:eastAsia="en-CA"/>
        </w:rPr>
      </w:pPr>
      <w:proofErr w:type="spellStart"/>
      <w:proofErr w:type="gramStart"/>
      <w:r w:rsidRPr="00807F18">
        <w:rPr>
          <w:rFonts w:eastAsia="Times New Roman" w:cstheme="minorHAnsi"/>
          <w:sz w:val="24"/>
          <w:szCs w:val="24"/>
          <w:lang w:eastAsia="en-CA"/>
        </w:rPr>
        <w:t>i</w:t>
      </w:r>
      <w:proofErr w:type="spellEnd"/>
      <w:proofErr w:type="gramEnd"/>
      <w:r w:rsidRPr="00807F18">
        <w:rPr>
          <w:rFonts w:eastAsia="Times New Roman" w:cstheme="minorHAnsi"/>
          <w:sz w:val="24"/>
          <w:szCs w:val="24"/>
          <w:lang w:eastAsia="en-CA"/>
        </w:rPr>
        <w:t>. the material is wetted to control the spread of dust or fibres, and</w:t>
      </w:r>
    </w:p>
    <w:p w:rsidR="004601C2" w:rsidRPr="00807F18" w:rsidRDefault="004601C2" w:rsidP="004601C2">
      <w:pPr>
        <w:shd w:val="clear" w:color="auto" w:fill="FFFFFF"/>
        <w:spacing w:before="100" w:beforeAutospacing="1" w:after="100" w:afterAutospacing="1" w:line="240" w:lineRule="auto"/>
        <w:ind w:hanging="360"/>
        <w:rPr>
          <w:rFonts w:eastAsia="Times New Roman" w:cstheme="minorHAnsi"/>
          <w:sz w:val="24"/>
          <w:szCs w:val="24"/>
          <w:lang w:eastAsia="en-CA"/>
        </w:rPr>
      </w:pPr>
      <w:r w:rsidRPr="00807F18">
        <w:rPr>
          <w:rFonts w:eastAsia="Times New Roman" w:cstheme="minorHAnsi"/>
          <w:sz w:val="24"/>
          <w:szCs w:val="24"/>
          <w:lang w:eastAsia="en-CA"/>
        </w:rPr>
        <w:t xml:space="preserve">ii. </w:t>
      </w:r>
      <w:proofErr w:type="gramStart"/>
      <w:r w:rsidRPr="00807F18">
        <w:rPr>
          <w:rFonts w:eastAsia="Times New Roman" w:cstheme="minorHAnsi"/>
          <w:sz w:val="24"/>
          <w:szCs w:val="24"/>
          <w:lang w:eastAsia="en-CA"/>
        </w:rPr>
        <w:t>the</w:t>
      </w:r>
      <w:proofErr w:type="gramEnd"/>
      <w:r w:rsidRPr="00807F18">
        <w:rPr>
          <w:rFonts w:eastAsia="Times New Roman" w:cstheme="minorHAnsi"/>
          <w:sz w:val="24"/>
          <w:szCs w:val="24"/>
          <w:lang w:eastAsia="en-CA"/>
        </w:rPr>
        <w:t xml:space="preserve"> work is done only by means of non-powered hand-held tools.</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4. Removing less than one square metre of drywall in which joint-filling compounds that are asbestos-containing material have been used.  O. Reg. 278/05, s. 12 (2).</w:t>
      </w:r>
    </w:p>
    <w:p w:rsidR="004601C2" w:rsidRPr="00807F18" w:rsidRDefault="004601C2" w:rsidP="004601C2">
      <w:pPr>
        <w:shd w:val="clear" w:color="auto" w:fill="FFFFFF"/>
        <w:spacing w:before="100" w:beforeAutospacing="1" w:after="100" w:afterAutospacing="1" w:line="240" w:lineRule="auto"/>
        <w:rPr>
          <w:rFonts w:eastAsia="Times New Roman" w:cstheme="minorHAnsi"/>
          <w:sz w:val="24"/>
          <w:szCs w:val="24"/>
          <w:lang w:eastAsia="en-CA"/>
        </w:rPr>
      </w:pPr>
      <w:r w:rsidRPr="00807F18">
        <w:rPr>
          <w:rFonts w:eastAsia="Times New Roman" w:cstheme="minorHAnsi"/>
          <w:sz w:val="24"/>
          <w:szCs w:val="24"/>
          <w:lang w:eastAsia="en-CA"/>
        </w:rPr>
        <w:t>(3) The following are Type 2 operations:</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1. Removing all or part of a false ceiling to obtain access to a work area, if asbestos-containing material is likely to be lying on the surface of the false ceiling.</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2. The removal or disturbance of one square metre or less of friable asbestos-containing material during the repair, alteration, maintenance or demolition of all or part of machinery or equipment or a building, aircraft, locomotive, railway car, vehicle or ship.</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3. Enclosing friable asbestos-containing material.</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4. Applying tape or a sealant or other covering to pipe or boiler insulation that is asbestos-containing material.</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5. Installing or removing ceiling tiles that are asbestos-containing material, if the tiles cover an area of 7.5 square metres or more and are installed or removed without being broken, cut, drilled, abraded, ground, sanded or vibrated.</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6. Breaking, cutting, drilling, abrading, grinding, sanding or vibrating non-friable asbestos-containing material if,</w:t>
      </w:r>
    </w:p>
    <w:p w:rsidR="004601C2" w:rsidRPr="00807F18" w:rsidRDefault="004601C2" w:rsidP="004601C2">
      <w:pPr>
        <w:shd w:val="clear" w:color="auto" w:fill="FFFFFF"/>
        <w:spacing w:before="100" w:beforeAutospacing="1" w:after="100" w:afterAutospacing="1" w:line="240" w:lineRule="auto"/>
        <w:ind w:hanging="360"/>
        <w:rPr>
          <w:rFonts w:eastAsia="Times New Roman" w:cstheme="minorHAnsi"/>
          <w:sz w:val="24"/>
          <w:szCs w:val="24"/>
          <w:lang w:eastAsia="en-CA"/>
        </w:rPr>
      </w:pPr>
      <w:proofErr w:type="spellStart"/>
      <w:proofErr w:type="gramStart"/>
      <w:r w:rsidRPr="00807F18">
        <w:rPr>
          <w:rFonts w:eastAsia="Times New Roman" w:cstheme="minorHAnsi"/>
          <w:sz w:val="24"/>
          <w:szCs w:val="24"/>
          <w:lang w:eastAsia="en-CA"/>
        </w:rPr>
        <w:t>i</w:t>
      </w:r>
      <w:proofErr w:type="spellEnd"/>
      <w:proofErr w:type="gramEnd"/>
      <w:r w:rsidRPr="00807F18">
        <w:rPr>
          <w:rFonts w:eastAsia="Times New Roman" w:cstheme="minorHAnsi"/>
          <w:sz w:val="24"/>
          <w:szCs w:val="24"/>
          <w:lang w:eastAsia="en-CA"/>
        </w:rPr>
        <w:t>. the material is not wetted to control the spread of dust or fibres, and</w:t>
      </w:r>
    </w:p>
    <w:p w:rsidR="004601C2" w:rsidRPr="00807F18" w:rsidRDefault="004601C2" w:rsidP="004601C2">
      <w:pPr>
        <w:shd w:val="clear" w:color="auto" w:fill="FFFFFF"/>
        <w:spacing w:before="100" w:beforeAutospacing="1" w:after="100" w:afterAutospacing="1" w:line="240" w:lineRule="auto"/>
        <w:ind w:hanging="360"/>
        <w:rPr>
          <w:rFonts w:eastAsia="Times New Roman" w:cstheme="minorHAnsi"/>
          <w:sz w:val="24"/>
          <w:szCs w:val="24"/>
          <w:lang w:eastAsia="en-CA"/>
        </w:rPr>
      </w:pPr>
      <w:r w:rsidRPr="00807F18">
        <w:rPr>
          <w:rFonts w:eastAsia="Times New Roman" w:cstheme="minorHAnsi"/>
          <w:sz w:val="24"/>
          <w:szCs w:val="24"/>
          <w:lang w:eastAsia="en-CA"/>
        </w:rPr>
        <w:lastRenderedPageBreak/>
        <w:t xml:space="preserve">ii. </w:t>
      </w:r>
      <w:proofErr w:type="gramStart"/>
      <w:r w:rsidRPr="00807F18">
        <w:rPr>
          <w:rFonts w:eastAsia="Times New Roman" w:cstheme="minorHAnsi"/>
          <w:sz w:val="24"/>
          <w:szCs w:val="24"/>
          <w:lang w:eastAsia="en-CA"/>
        </w:rPr>
        <w:t>the</w:t>
      </w:r>
      <w:proofErr w:type="gramEnd"/>
      <w:r w:rsidRPr="00807F18">
        <w:rPr>
          <w:rFonts w:eastAsia="Times New Roman" w:cstheme="minorHAnsi"/>
          <w:sz w:val="24"/>
          <w:szCs w:val="24"/>
          <w:lang w:eastAsia="en-CA"/>
        </w:rPr>
        <w:t xml:space="preserve"> work is done only by means of non-powered hand-held tools.</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7. Removing one square metre or more of drywall in which joint filling compounds that are asbestos-containing material have been used.</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8. Breaking, cutting, drilling, abrading, grinding, sanding or vibrating non-friable asbestos-containing material if the work is done by means of power tools that are attached to dust-collecting devices equipped with HEPA filters.</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9. Removing insulation that is asbestos-containing material from a pipe, duct or similar structure using a glove bag.</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10. Cleaning or removing filters used in air handling equipment in a building that has sprayed fireproofing that is asbestos-containing material.</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11. An operation that,</w:t>
      </w:r>
    </w:p>
    <w:p w:rsidR="004601C2" w:rsidRPr="00807F18" w:rsidRDefault="004601C2" w:rsidP="004601C2">
      <w:pPr>
        <w:shd w:val="clear" w:color="auto" w:fill="FFFFFF"/>
        <w:spacing w:before="100" w:beforeAutospacing="1" w:after="100" w:afterAutospacing="1" w:line="240" w:lineRule="auto"/>
        <w:ind w:hanging="360"/>
        <w:rPr>
          <w:rFonts w:eastAsia="Times New Roman" w:cstheme="minorHAnsi"/>
          <w:sz w:val="24"/>
          <w:szCs w:val="24"/>
          <w:lang w:eastAsia="en-CA"/>
        </w:rPr>
      </w:pPr>
      <w:proofErr w:type="spellStart"/>
      <w:proofErr w:type="gramStart"/>
      <w:r w:rsidRPr="00807F18">
        <w:rPr>
          <w:rFonts w:eastAsia="Times New Roman" w:cstheme="minorHAnsi"/>
          <w:sz w:val="24"/>
          <w:szCs w:val="24"/>
          <w:lang w:eastAsia="en-CA"/>
        </w:rPr>
        <w:t>i</w:t>
      </w:r>
      <w:proofErr w:type="spellEnd"/>
      <w:proofErr w:type="gramEnd"/>
      <w:r w:rsidRPr="00807F18">
        <w:rPr>
          <w:rFonts w:eastAsia="Times New Roman" w:cstheme="minorHAnsi"/>
          <w:sz w:val="24"/>
          <w:szCs w:val="24"/>
          <w:lang w:eastAsia="en-CA"/>
        </w:rPr>
        <w:t>. is not mentioned in any of paragraphs 1 to 10,</w:t>
      </w:r>
    </w:p>
    <w:p w:rsidR="004601C2" w:rsidRPr="00807F18" w:rsidRDefault="004601C2" w:rsidP="004601C2">
      <w:pPr>
        <w:shd w:val="clear" w:color="auto" w:fill="FFFFFF"/>
        <w:spacing w:before="100" w:beforeAutospacing="1" w:after="100" w:afterAutospacing="1" w:line="240" w:lineRule="auto"/>
        <w:ind w:hanging="360"/>
        <w:rPr>
          <w:rFonts w:eastAsia="Times New Roman" w:cstheme="minorHAnsi"/>
          <w:sz w:val="24"/>
          <w:szCs w:val="24"/>
          <w:lang w:eastAsia="en-CA"/>
        </w:rPr>
      </w:pPr>
      <w:r w:rsidRPr="00807F18">
        <w:rPr>
          <w:rFonts w:eastAsia="Times New Roman" w:cstheme="minorHAnsi"/>
          <w:sz w:val="24"/>
          <w:szCs w:val="24"/>
          <w:lang w:eastAsia="en-CA"/>
        </w:rPr>
        <w:t xml:space="preserve">ii. </w:t>
      </w:r>
      <w:proofErr w:type="gramStart"/>
      <w:r w:rsidRPr="00807F18">
        <w:rPr>
          <w:rFonts w:eastAsia="Times New Roman" w:cstheme="minorHAnsi"/>
          <w:sz w:val="24"/>
          <w:szCs w:val="24"/>
          <w:lang w:eastAsia="en-CA"/>
        </w:rPr>
        <w:t>may</w:t>
      </w:r>
      <w:proofErr w:type="gramEnd"/>
      <w:r w:rsidRPr="00807F18">
        <w:rPr>
          <w:rFonts w:eastAsia="Times New Roman" w:cstheme="minorHAnsi"/>
          <w:sz w:val="24"/>
          <w:szCs w:val="24"/>
          <w:lang w:eastAsia="en-CA"/>
        </w:rPr>
        <w:t xml:space="preserve"> expose a worker to asbestos, and</w:t>
      </w:r>
    </w:p>
    <w:p w:rsidR="004601C2" w:rsidRPr="00807F18" w:rsidRDefault="004601C2" w:rsidP="004601C2">
      <w:pPr>
        <w:shd w:val="clear" w:color="auto" w:fill="FFFFFF"/>
        <w:spacing w:before="100" w:beforeAutospacing="1" w:after="100" w:afterAutospacing="1" w:line="240" w:lineRule="auto"/>
        <w:ind w:hanging="360"/>
        <w:rPr>
          <w:rFonts w:eastAsia="Times New Roman" w:cstheme="minorHAnsi"/>
          <w:sz w:val="24"/>
          <w:szCs w:val="24"/>
          <w:lang w:eastAsia="en-CA"/>
        </w:rPr>
      </w:pPr>
      <w:r w:rsidRPr="00807F18">
        <w:rPr>
          <w:rFonts w:eastAsia="Times New Roman" w:cstheme="minorHAnsi"/>
          <w:sz w:val="24"/>
          <w:szCs w:val="24"/>
          <w:lang w:eastAsia="en-CA"/>
        </w:rPr>
        <w:t xml:space="preserve">iii. </w:t>
      </w:r>
      <w:proofErr w:type="gramStart"/>
      <w:r w:rsidRPr="00807F18">
        <w:rPr>
          <w:rFonts w:eastAsia="Times New Roman" w:cstheme="minorHAnsi"/>
          <w:sz w:val="24"/>
          <w:szCs w:val="24"/>
          <w:lang w:eastAsia="en-CA"/>
        </w:rPr>
        <w:t>is</w:t>
      </w:r>
      <w:proofErr w:type="gramEnd"/>
      <w:r w:rsidRPr="00807F18">
        <w:rPr>
          <w:rFonts w:eastAsia="Times New Roman" w:cstheme="minorHAnsi"/>
          <w:sz w:val="24"/>
          <w:szCs w:val="24"/>
          <w:lang w:eastAsia="en-CA"/>
        </w:rPr>
        <w:t xml:space="preserve"> not classified as a Type 1 or Type 3 operation.  O. Reg. 278/05, s. 12 (3).</w:t>
      </w:r>
    </w:p>
    <w:p w:rsidR="004601C2" w:rsidRPr="00807F18" w:rsidRDefault="004601C2" w:rsidP="004601C2">
      <w:pPr>
        <w:shd w:val="clear" w:color="auto" w:fill="FFFFFF"/>
        <w:spacing w:before="100" w:beforeAutospacing="1" w:after="100" w:afterAutospacing="1" w:line="240" w:lineRule="auto"/>
        <w:rPr>
          <w:rFonts w:eastAsia="Times New Roman" w:cstheme="minorHAnsi"/>
          <w:sz w:val="24"/>
          <w:szCs w:val="24"/>
          <w:lang w:eastAsia="en-CA"/>
        </w:rPr>
      </w:pPr>
      <w:r w:rsidRPr="00807F18">
        <w:rPr>
          <w:rFonts w:eastAsia="Times New Roman" w:cstheme="minorHAnsi"/>
          <w:sz w:val="24"/>
          <w:szCs w:val="24"/>
          <w:lang w:eastAsia="en-CA"/>
        </w:rPr>
        <w:t>(4) The following are Type 3 operations:</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1. The removal or disturbance of more than one square metre of friable asbestos-containing material during the repair, alteration, maintenance or demolition of all or part of a building, aircraft, ship, locomotive, railway car or vehicle or any machinery or equipment.</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2. The spray application of a sealant to friable asbestos-containing material.</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3. Cleaning or removing air handling equipment, including rigid ducting but not including filters, in a building that has sprayed fireproofing that is asbestos-containing material.</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4. Repairing, altering or demolishing all or part of a kiln, metallurgical furnace or similar structure that is made in part of refractory materials that are asbestos-containing materials.</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5. Breaking, cutting, drilling, abrading, grinding, sanding or vibrating non-friable asbestos-containing material, if the work is done by means of power tools that are not attached to dust-collecting devices equipped with HEPA filters.</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6. Repairing, altering or demolishing all or part of any building in which asbestos is or was used in the manufacture of products, unless the asbestos was cleaned up and removed before March 16, 1986.  O. Reg. 278/05, s. 12 (4).</w:t>
      </w:r>
    </w:p>
    <w:p w:rsidR="004601C2" w:rsidRPr="00807F18" w:rsidRDefault="004601C2" w:rsidP="004601C2">
      <w:pPr>
        <w:shd w:val="clear" w:color="auto" w:fill="FFFFFF"/>
        <w:spacing w:before="100" w:beforeAutospacing="1" w:after="100" w:afterAutospacing="1" w:line="240" w:lineRule="auto"/>
        <w:rPr>
          <w:rFonts w:eastAsia="Times New Roman" w:cstheme="minorHAnsi"/>
          <w:sz w:val="24"/>
          <w:szCs w:val="24"/>
          <w:lang w:eastAsia="en-CA"/>
        </w:rPr>
      </w:pPr>
      <w:r w:rsidRPr="00807F18">
        <w:rPr>
          <w:rFonts w:eastAsia="Times New Roman" w:cstheme="minorHAnsi"/>
          <w:sz w:val="24"/>
          <w:szCs w:val="24"/>
          <w:lang w:eastAsia="en-CA"/>
        </w:rPr>
        <w:lastRenderedPageBreak/>
        <w:t>(5) Work on ceiling tiles, drywall or friable asbestos-containing material is classified according to the total area on which work is done consecutively in a room or enclosed area, even if the work is divided into smaller jobs.  O. Reg. 278/05, s. 12 (5).</w:t>
      </w:r>
    </w:p>
    <w:p w:rsidR="004601C2" w:rsidRPr="00807F18" w:rsidRDefault="004601C2" w:rsidP="004601C2">
      <w:pPr>
        <w:shd w:val="clear" w:color="auto" w:fill="FFFFFF"/>
        <w:spacing w:before="100" w:beforeAutospacing="1" w:after="100" w:afterAutospacing="1" w:line="240" w:lineRule="auto"/>
        <w:rPr>
          <w:rFonts w:eastAsia="Times New Roman" w:cstheme="minorHAnsi"/>
          <w:sz w:val="24"/>
          <w:szCs w:val="24"/>
          <w:lang w:eastAsia="en-CA"/>
        </w:rPr>
      </w:pPr>
      <w:r w:rsidRPr="00807F18">
        <w:rPr>
          <w:rFonts w:eastAsia="Times New Roman" w:cstheme="minorHAnsi"/>
          <w:sz w:val="24"/>
          <w:szCs w:val="24"/>
          <w:lang w:eastAsia="en-CA"/>
        </w:rPr>
        <w:t>(6) The following provisions apply if a dispute arises as to the classification of an operation under this section:</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1. A party to the dispute may notify an inspector at the office of the Ministry of Labour nearest the workplace of the dispute.</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2. The party who notifies the inspector shall promptly inform the other parties that the inspector has been notified.</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3. Work on the operation shall cease until the inspector has given a decision under paragraph 4.</w:t>
      </w:r>
    </w:p>
    <w:p w:rsidR="004601C2" w:rsidRPr="00807F18" w:rsidRDefault="004601C2" w:rsidP="004601C2">
      <w:pPr>
        <w:shd w:val="clear" w:color="auto" w:fill="FFFFFF"/>
        <w:spacing w:after="120" w:line="240" w:lineRule="auto"/>
        <w:ind w:left="720" w:hanging="360"/>
        <w:rPr>
          <w:rFonts w:eastAsia="Times New Roman" w:cstheme="minorHAnsi"/>
          <w:sz w:val="24"/>
          <w:szCs w:val="24"/>
          <w:lang w:eastAsia="en-CA"/>
        </w:rPr>
      </w:pPr>
      <w:r w:rsidRPr="00807F18">
        <w:rPr>
          <w:rFonts w:eastAsia="Times New Roman" w:cstheme="minorHAnsi"/>
          <w:sz w:val="24"/>
          <w:szCs w:val="24"/>
          <w:lang w:eastAsia="en-CA"/>
        </w:rPr>
        <w:t>4. The inspector shall, as soon as possible, investigate the matter and give the parties a decision in writing.  O. Reg. 278/05, s. 12 (6).</w:t>
      </w:r>
    </w:p>
    <w:p w:rsidR="004601C2" w:rsidRPr="00807F18" w:rsidRDefault="004601C2" w:rsidP="004601C2">
      <w:pPr>
        <w:shd w:val="clear" w:color="auto" w:fill="FFFFFF"/>
        <w:spacing w:before="100" w:beforeAutospacing="1" w:after="100" w:afterAutospacing="1" w:line="240" w:lineRule="auto"/>
        <w:rPr>
          <w:rFonts w:eastAsia="Times New Roman" w:cstheme="minorHAnsi"/>
          <w:sz w:val="24"/>
          <w:szCs w:val="24"/>
          <w:lang w:eastAsia="en-CA"/>
        </w:rPr>
      </w:pPr>
      <w:r w:rsidRPr="00807F18">
        <w:rPr>
          <w:rFonts w:eastAsia="Times New Roman" w:cstheme="minorHAnsi"/>
          <w:sz w:val="24"/>
          <w:szCs w:val="24"/>
          <w:lang w:eastAsia="en-CA"/>
        </w:rPr>
        <w:t>(7) Nothing in subsection (6) affects an inspector’s power to issue an order for a contravention of this Regulation.  O. Reg. 278/05, s. 12 (7).</w:t>
      </w:r>
    </w:p>
    <w:p w:rsidR="006A305A" w:rsidRPr="00807F18" w:rsidRDefault="00807F18">
      <w:bookmarkStart w:id="0" w:name="_GoBack"/>
      <w:bookmarkEnd w:id="0"/>
    </w:p>
    <w:sectPr w:rsidR="006A305A" w:rsidRPr="00807F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C2"/>
    <w:rsid w:val="0042305C"/>
    <w:rsid w:val="004601C2"/>
    <w:rsid w:val="00807F18"/>
    <w:rsid w:val="00C90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2</cp:revision>
  <dcterms:created xsi:type="dcterms:W3CDTF">2018-03-28T12:40:00Z</dcterms:created>
  <dcterms:modified xsi:type="dcterms:W3CDTF">2018-03-28T14:49:00Z</dcterms:modified>
</cp:coreProperties>
</file>